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F6B" w:rsidRDefault="00CB2F6B" w:rsidP="000150E6">
      <w:pPr>
        <w:spacing w:before="100" w:beforeAutospacing="1" w:after="100" w:afterAutospacing="1" w:line="240" w:lineRule="auto"/>
        <w:jc w:val="center"/>
        <w:outlineLvl w:val="0"/>
        <w:rPr>
          <w:rFonts w:ascii="Arial" w:eastAsia="Times New Roman" w:hAnsi="Arial" w:cs="Arial"/>
          <w:b w:val="0"/>
          <w:i w:val="0"/>
          <w:iCs w:val="0"/>
          <w:color w:val="000000"/>
          <w:kern w:val="36"/>
          <w:sz w:val="33"/>
          <w:szCs w:val="33"/>
          <w:lang w:eastAsia="ru-RU"/>
        </w:rPr>
      </w:pPr>
      <w:r>
        <w:rPr>
          <w:rFonts w:ascii="Arial" w:eastAsia="Times New Roman" w:hAnsi="Arial" w:cs="Arial"/>
          <w:b w:val="0"/>
          <w:i w:val="0"/>
          <w:iCs w:val="0"/>
          <w:color w:val="000000"/>
          <w:kern w:val="36"/>
          <w:sz w:val="33"/>
          <w:szCs w:val="33"/>
          <w:lang w:eastAsia="ru-RU"/>
        </w:rPr>
        <w:t xml:space="preserve">Лекция 19. </w:t>
      </w:r>
    </w:p>
    <w:p w:rsidR="000150E6" w:rsidRDefault="00CB2F6B" w:rsidP="000150E6">
      <w:pPr>
        <w:spacing w:before="100" w:beforeAutospacing="1" w:after="100" w:afterAutospacing="1" w:line="240" w:lineRule="auto"/>
        <w:jc w:val="center"/>
        <w:outlineLvl w:val="0"/>
        <w:rPr>
          <w:rFonts w:eastAsia="Times New Roman"/>
          <w:i w:val="0"/>
          <w:iCs w:val="0"/>
          <w:color w:val="000000"/>
          <w:kern w:val="36"/>
          <w:lang w:eastAsia="ru-RU"/>
        </w:rPr>
      </w:pPr>
      <w:r w:rsidRPr="00CB2F6B">
        <w:rPr>
          <w:rFonts w:eastAsia="Times New Roman"/>
          <w:i w:val="0"/>
          <w:iCs w:val="0"/>
          <w:color w:val="000000"/>
          <w:kern w:val="36"/>
          <w:lang w:eastAsia="ru-RU"/>
        </w:rPr>
        <w:t xml:space="preserve"> ТЕМА: </w:t>
      </w:r>
      <w:bookmarkStart w:id="0" w:name="_GoBack"/>
      <w:bookmarkEnd w:id="0"/>
    </w:p>
    <w:p w:rsidR="000A3DB6" w:rsidRPr="000150E6" w:rsidRDefault="000A3DB6" w:rsidP="000A3DB6">
      <w:pPr>
        <w:spacing w:before="100" w:beforeAutospacing="1" w:after="100" w:afterAutospacing="1" w:line="240" w:lineRule="auto"/>
        <w:jc w:val="center"/>
        <w:outlineLvl w:val="0"/>
        <w:rPr>
          <w:rFonts w:eastAsia="Times New Roman"/>
          <w:i w:val="0"/>
          <w:iCs w:val="0"/>
          <w:color w:val="000000"/>
          <w:kern w:val="36"/>
          <w:lang w:eastAsia="ru-RU"/>
        </w:rPr>
      </w:pPr>
      <w:r>
        <w:rPr>
          <w:rFonts w:eastAsia="Times New Roman"/>
          <w:i w:val="0"/>
          <w:iCs w:val="0"/>
          <w:color w:val="000000"/>
          <w:kern w:val="36"/>
          <w:lang w:eastAsia="ru-RU"/>
        </w:rPr>
        <w:t>Особенности правового статуса и учреждения хозяйственного общества.</w:t>
      </w:r>
    </w:p>
    <w:p w:rsidR="000A3DB6" w:rsidRPr="000150E6" w:rsidRDefault="000A3DB6" w:rsidP="000150E6">
      <w:pPr>
        <w:spacing w:before="100" w:beforeAutospacing="1" w:after="100" w:afterAutospacing="1" w:line="240" w:lineRule="auto"/>
        <w:jc w:val="center"/>
        <w:outlineLvl w:val="0"/>
        <w:rPr>
          <w:rFonts w:eastAsia="Times New Roman"/>
          <w:i w:val="0"/>
          <w:iCs w:val="0"/>
          <w:color w:val="000000"/>
          <w:kern w:val="36"/>
          <w:lang w:eastAsia="ru-RU"/>
        </w:rPr>
      </w:pP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Хозяйственные общества - предприятия или другие субъекты хозяйствования, созданные юридическими лицами или гражданами путем объединения их имущества и участия в предпринимательской деятельности общества с целью получения прибыли.</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Хозяйственные общества могут создаваться в форме акционерного общества, общества с ограниченной ответственностью или с дополнительной ответственностью.</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Основные виды – это акционерные общества, как открытые, так и закрытие, общества с ограниченной ответственностью и его разновидность – общество с дополнительной ответственностью.</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Cs/>
          <w:i w:val="0"/>
          <w:iCs w:val="0"/>
          <w:color w:val="000000"/>
          <w:sz w:val="24"/>
          <w:szCs w:val="24"/>
          <w:lang w:eastAsia="ru-RU"/>
        </w:rPr>
        <w:t>Хозяйственные обществ</w:t>
      </w:r>
      <w:r w:rsidRPr="000150E6">
        <w:rPr>
          <w:rFonts w:ascii="Arial" w:eastAsia="Times New Roman" w:hAnsi="Arial" w:cs="Arial"/>
          <w:b w:val="0"/>
          <w:i w:val="0"/>
          <w:iCs w:val="0"/>
          <w:color w:val="000000"/>
          <w:sz w:val="24"/>
          <w:szCs w:val="24"/>
          <w:lang w:eastAsia="ru-RU"/>
        </w:rPr>
        <w:t> – это исключительно уставные объединения.</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Называют их объединение капиталов. Участники ХО могут обладать любым статусом: это могут быть граждане, юридические лица (коммерческие и некоммерческие), публично-правовые субъекты.</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Хозяйственное общество может функционировать и создаваться при наличии только одного участника</w:t>
      </w:r>
      <w:proofErr w:type="gramStart"/>
      <w:r w:rsidRPr="000150E6">
        <w:rPr>
          <w:rFonts w:ascii="Arial" w:eastAsia="Times New Roman" w:hAnsi="Arial" w:cs="Arial"/>
          <w:b w:val="0"/>
          <w:i w:val="0"/>
          <w:iCs w:val="0"/>
          <w:color w:val="000000"/>
          <w:sz w:val="24"/>
          <w:szCs w:val="24"/>
          <w:lang w:eastAsia="ru-RU"/>
        </w:rPr>
        <w:t>.</w:t>
      </w:r>
      <w:r w:rsidRPr="000150E6">
        <w:rPr>
          <w:rFonts w:ascii="Arial" w:eastAsia="Times New Roman" w:hAnsi="Arial" w:cs="Arial"/>
          <w:bCs/>
          <w:i w:val="0"/>
          <w:iCs w:val="0"/>
          <w:color w:val="000000"/>
          <w:sz w:val="24"/>
          <w:szCs w:val="24"/>
          <w:lang w:eastAsia="ru-RU"/>
        </w:rPr>
        <w:t> .</w:t>
      </w:r>
      <w:proofErr w:type="gramEnd"/>
      <w:r w:rsidRPr="000150E6">
        <w:rPr>
          <w:rFonts w:ascii="Arial" w:eastAsia="Times New Roman" w:hAnsi="Arial" w:cs="Arial"/>
          <w:b w:val="0"/>
          <w:i w:val="0"/>
          <w:iCs w:val="0"/>
          <w:color w:val="000000"/>
          <w:sz w:val="24"/>
          <w:szCs w:val="24"/>
          <w:lang w:eastAsia="ru-RU"/>
        </w:rPr>
        <w:t> Особенности:</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 основным учредительным документом хозяйственных обществ является устав;</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 участники хозяйственных обществ не обязаны предпринимать участие в предпринимательской деятельности своих организаций;</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 любое хозяйственное общество требует наличие внутренней структуры, в то время как для хозяйственных товариществ это необязательно;</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 уставный капитал хозяйственного общества является основной гарантией прав его кредиторов, а это значит, что если ХО не в состоянии отвечать по своим обязательствам (несостоятельность), его участники не несут субсидиарной ответственности, за исключением обществ с дополнительной ответственностью (ОДО); поэтому в этом случае они ликвидируются по основанию банкротства.</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Cs/>
          <w:i w:val="0"/>
          <w:iCs w:val="0"/>
          <w:color w:val="000000"/>
          <w:sz w:val="24"/>
          <w:szCs w:val="24"/>
          <w:lang w:eastAsia="ru-RU"/>
        </w:rPr>
        <w:t>Общество с ограниченной ответственностью</w:t>
      </w:r>
      <w:r w:rsidRPr="000150E6">
        <w:rPr>
          <w:rFonts w:ascii="Arial" w:eastAsia="Times New Roman" w:hAnsi="Arial" w:cs="Arial"/>
          <w:b w:val="0"/>
          <w:i w:val="0"/>
          <w:iCs w:val="0"/>
          <w:color w:val="000000"/>
          <w:sz w:val="24"/>
          <w:szCs w:val="24"/>
          <w:lang w:eastAsia="ru-RU"/>
        </w:rPr>
        <w:t xml:space="preserve"> — это учрежденное одним или несколькими лицами общество, учредительный капитал которого разделен на доли определенных учредительными </w:t>
      </w:r>
      <w:proofErr w:type="spellStart"/>
      <w:r w:rsidRPr="000150E6">
        <w:rPr>
          <w:rFonts w:ascii="Arial" w:eastAsia="Times New Roman" w:hAnsi="Arial" w:cs="Arial"/>
          <w:b w:val="0"/>
          <w:i w:val="0"/>
          <w:iCs w:val="0"/>
          <w:color w:val="000000"/>
          <w:sz w:val="24"/>
          <w:szCs w:val="24"/>
          <w:lang w:eastAsia="ru-RU"/>
        </w:rPr>
        <w:t>докуменатми</w:t>
      </w:r>
      <w:proofErr w:type="spellEnd"/>
      <w:r w:rsidRPr="000150E6">
        <w:rPr>
          <w:rFonts w:ascii="Arial" w:eastAsia="Times New Roman" w:hAnsi="Arial" w:cs="Arial"/>
          <w:b w:val="0"/>
          <w:i w:val="0"/>
          <w:iCs w:val="0"/>
          <w:color w:val="000000"/>
          <w:sz w:val="24"/>
          <w:szCs w:val="24"/>
          <w:lang w:eastAsia="ru-RU"/>
        </w:rPr>
        <w:t xml:space="preserve"> </w:t>
      </w:r>
      <w:proofErr w:type="gramStart"/>
      <w:r w:rsidRPr="000150E6">
        <w:rPr>
          <w:rFonts w:ascii="Arial" w:eastAsia="Times New Roman" w:hAnsi="Arial" w:cs="Arial"/>
          <w:b w:val="0"/>
          <w:i w:val="0"/>
          <w:iCs w:val="0"/>
          <w:color w:val="000000"/>
          <w:sz w:val="24"/>
          <w:szCs w:val="24"/>
          <w:lang w:eastAsia="ru-RU"/>
        </w:rPr>
        <w:t>размеров..</w:t>
      </w:r>
      <w:proofErr w:type="gramEnd"/>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Права и обязанности участников общества с ограниченной ответственностью определяются в учредительном договоре и уставе</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Cs/>
          <w:i w:val="0"/>
          <w:iCs w:val="0"/>
          <w:color w:val="000000"/>
          <w:sz w:val="24"/>
          <w:szCs w:val="24"/>
          <w:lang w:eastAsia="ru-RU"/>
        </w:rPr>
        <w:lastRenderedPageBreak/>
        <w:t>Общество с дополнительной ответственностью - </w:t>
      </w:r>
      <w:r w:rsidRPr="000150E6">
        <w:rPr>
          <w:rFonts w:ascii="Arial" w:eastAsia="Times New Roman" w:hAnsi="Arial" w:cs="Arial"/>
          <w:b w:val="0"/>
          <w:i w:val="0"/>
          <w:iCs w:val="0"/>
          <w:color w:val="000000"/>
          <w:sz w:val="24"/>
          <w:szCs w:val="24"/>
          <w:lang w:eastAsia="ru-RU"/>
        </w:rPr>
        <w:t xml:space="preserve">признается общество, участники кот. солидарно несут </w:t>
      </w:r>
      <w:proofErr w:type="spellStart"/>
      <w:r w:rsidRPr="000150E6">
        <w:rPr>
          <w:rFonts w:ascii="Arial" w:eastAsia="Times New Roman" w:hAnsi="Arial" w:cs="Arial"/>
          <w:b w:val="0"/>
          <w:i w:val="0"/>
          <w:iCs w:val="0"/>
          <w:color w:val="000000"/>
          <w:sz w:val="24"/>
          <w:szCs w:val="24"/>
          <w:lang w:eastAsia="ru-RU"/>
        </w:rPr>
        <w:t>отв-ность</w:t>
      </w:r>
      <w:proofErr w:type="spellEnd"/>
      <w:r w:rsidRPr="000150E6">
        <w:rPr>
          <w:rFonts w:ascii="Arial" w:eastAsia="Times New Roman" w:hAnsi="Arial" w:cs="Arial"/>
          <w:b w:val="0"/>
          <w:i w:val="0"/>
          <w:iCs w:val="0"/>
          <w:color w:val="000000"/>
          <w:sz w:val="24"/>
          <w:szCs w:val="24"/>
          <w:lang w:eastAsia="ru-RU"/>
        </w:rPr>
        <w:t xml:space="preserve"> по его обязательствам своим имуществом в одинаковом для всех кратном размере к стоимости их вкладов.</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Такая ответственность наступает лишь в субсидиарном порядке. В остальном статус этого хозяйственного общества аналогичен статусу общества с ограниченной ответственностью (</w:t>
      </w:r>
      <w:r w:rsidRPr="000150E6">
        <w:rPr>
          <w:rFonts w:ascii="Arial" w:eastAsia="Times New Roman" w:hAnsi="Arial" w:cs="Arial"/>
          <w:b w:val="0"/>
          <w:i w:val="0"/>
          <w:iCs w:val="0"/>
          <w:color w:val="000000"/>
          <w:sz w:val="24"/>
          <w:szCs w:val="24"/>
          <w:u w:val="single"/>
          <w:lang w:eastAsia="ru-RU"/>
        </w:rPr>
        <w:t>п. 3 ст. 95</w:t>
      </w:r>
      <w:r w:rsidRPr="000150E6">
        <w:rPr>
          <w:rFonts w:ascii="Arial" w:eastAsia="Times New Roman" w:hAnsi="Arial" w:cs="Arial"/>
          <w:b w:val="0"/>
          <w:i w:val="0"/>
          <w:iCs w:val="0"/>
          <w:color w:val="000000"/>
          <w:sz w:val="24"/>
          <w:szCs w:val="24"/>
          <w:lang w:eastAsia="ru-RU"/>
        </w:rPr>
        <w:t>ГК).</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Следовательно, данная организационно-правовая форма отличается от конструкции общества с ограниченной ответственностью лишь наличием дополнительной ответственности участников общества по его долгам своим личным имуществом. Однако такая ответственность касается не всего имущества участников, а лишь его заранее определенной части, усмотренной учредительными документами общества (например, в трех- или пятикратном размере стоимости вклада в уставной капитал). В случае банкротства одного из участников его дополнительная ответственность распределяется между остальными участниками. Общая сумма дополнительных гарантий кредиторам общества остается неизменной. Таким образом, общество с дополнительной ответственностью занимает промежуточное положение между товариществами (с неограниченной ответственностью их участников) и обществами (исключающими ответственность участников).</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Cs/>
          <w:i w:val="0"/>
          <w:iCs w:val="0"/>
          <w:color w:val="000000"/>
          <w:sz w:val="24"/>
          <w:szCs w:val="24"/>
          <w:lang w:eastAsia="ru-RU"/>
        </w:rPr>
        <w:t>Акционерным </w:t>
      </w:r>
      <w:r w:rsidRPr="000150E6">
        <w:rPr>
          <w:rFonts w:ascii="Arial" w:eastAsia="Times New Roman" w:hAnsi="Arial" w:cs="Arial"/>
          <w:b w:val="0"/>
          <w:i w:val="0"/>
          <w:iCs w:val="0"/>
          <w:color w:val="000000"/>
          <w:sz w:val="24"/>
          <w:szCs w:val="24"/>
          <w:lang w:eastAsia="ru-RU"/>
        </w:rPr>
        <w:t>признается такое хозяйственное</w:t>
      </w:r>
      <w:r w:rsidRPr="000150E6">
        <w:rPr>
          <w:rFonts w:ascii="Arial" w:eastAsia="Times New Roman" w:hAnsi="Arial" w:cs="Arial"/>
          <w:bCs/>
          <w:i w:val="0"/>
          <w:iCs w:val="0"/>
          <w:color w:val="000000"/>
          <w:sz w:val="24"/>
          <w:szCs w:val="24"/>
          <w:lang w:eastAsia="ru-RU"/>
        </w:rPr>
        <w:t> общество, </w:t>
      </w:r>
      <w:r w:rsidRPr="000150E6">
        <w:rPr>
          <w:rFonts w:ascii="Arial" w:eastAsia="Times New Roman" w:hAnsi="Arial" w:cs="Arial"/>
          <w:b w:val="0"/>
          <w:i w:val="0"/>
          <w:iCs w:val="0"/>
          <w:color w:val="000000"/>
          <w:sz w:val="24"/>
          <w:szCs w:val="24"/>
          <w:lang w:eastAsia="ru-RU"/>
        </w:rPr>
        <w:t>уставный капитал которого разделен на определенное количество одинаковых долей, выраженных ценными бумагами — акциями, а его участники не отвечают по долгам общества и несут лишь риск убытков в пределах стоимости принадлежащих им акций.</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Основными признаками акционерного общества также как и в ООО являются разделение уставного капитала на доли и отсутствие ответственности участников по долгам общества. Отличия от ООО: уставный капитал АО оформляется акциями. Акции разрешено выпускать лишь АО. Участие акционера в обществе оформляется только акциями. Это делает участие в обществе анонимным. АО гарантировано от уменьшения своего имущества вследствие выхода из него участников, т.к. выход участника из общ-</w:t>
      </w:r>
      <w:proofErr w:type="spellStart"/>
      <w:r w:rsidRPr="000150E6">
        <w:rPr>
          <w:rFonts w:ascii="Arial" w:eastAsia="Times New Roman" w:hAnsi="Arial" w:cs="Arial"/>
          <w:b w:val="0"/>
          <w:i w:val="0"/>
          <w:iCs w:val="0"/>
          <w:color w:val="000000"/>
          <w:sz w:val="24"/>
          <w:szCs w:val="24"/>
          <w:lang w:eastAsia="ru-RU"/>
        </w:rPr>
        <w:t>ва</w:t>
      </w:r>
      <w:proofErr w:type="spellEnd"/>
      <w:r w:rsidRPr="000150E6">
        <w:rPr>
          <w:rFonts w:ascii="Arial" w:eastAsia="Times New Roman" w:hAnsi="Arial" w:cs="Arial"/>
          <w:b w:val="0"/>
          <w:i w:val="0"/>
          <w:iCs w:val="0"/>
          <w:color w:val="000000"/>
          <w:sz w:val="24"/>
          <w:szCs w:val="24"/>
          <w:lang w:eastAsia="ru-RU"/>
        </w:rPr>
        <w:t xml:space="preserve"> </w:t>
      </w:r>
      <w:proofErr w:type="spellStart"/>
      <w:r w:rsidRPr="000150E6">
        <w:rPr>
          <w:rFonts w:ascii="Arial" w:eastAsia="Times New Roman" w:hAnsi="Arial" w:cs="Arial"/>
          <w:b w:val="0"/>
          <w:i w:val="0"/>
          <w:iCs w:val="0"/>
          <w:color w:val="000000"/>
          <w:sz w:val="24"/>
          <w:szCs w:val="24"/>
          <w:lang w:eastAsia="ru-RU"/>
        </w:rPr>
        <w:t>м.б</w:t>
      </w:r>
      <w:proofErr w:type="spellEnd"/>
      <w:r w:rsidRPr="000150E6">
        <w:rPr>
          <w:rFonts w:ascii="Arial" w:eastAsia="Times New Roman" w:hAnsi="Arial" w:cs="Arial"/>
          <w:b w:val="0"/>
          <w:i w:val="0"/>
          <w:iCs w:val="0"/>
          <w:color w:val="000000"/>
          <w:sz w:val="24"/>
          <w:szCs w:val="24"/>
          <w:lang w:eastAsia="ru-RU"/>
        </w:rPr>
        <w:t xml:space="preserve">. осуществлен только путем отчуждения акций др. </w:t>
      </w:r>
      <w:proofErr w:type="gramStart"/>
      <w:r w:rsidRPr="000150E6">
        <w:rPr>
          <w:rFonts w:ascii="Arial" w:eastAsia="Times New Roman" w:hAnsi="Arial" w:cs="Arial"/>
          <w:b w:val="0"/>
          <w:i w:val="0"/>
          <w:iCs w:val="0"/>
          <w:color w:val="000000"/>
          <w:sz w:val="24"/>
          <w:szCs w:val="24"/>
          <w:lang w:eastAsia="ru-RU"/>
        </w:rPr>
        <w:t>лицу</w:t>
      </w:r>
      <w:proofErr w:type="gramEnd"/>
      <w:r w:rsidRPr="000150E6">
        <w:rPr>
          <w:rFonts w:ascii="Arial" w:eastAsia="Times New Roman" w:hAnsi="Arial" w:cs="Arial"/>
          <w:b w:val="0"/>
          <w:i w:val="0"/>
          <w:iCs w:val="0"/>
          <w:color w:val="000000"/>
          <w:sz w:val="24"/>
          <w:szCs w:val="24"/>
          <w:lang w:eastAsia="ru-RU"/>
        </w:rPr>
        <w:t xml:space="preserve"> и он не может требовать от общ-</w:t>
      </w:r>
      <w:proofErr w:type="spellStart"/>
      <w:r w:rsidRPr="000150E6">
        <w:rPr>
          <w:rFonts w:ascii="Arial" w:eastAsia="Times New Roman" w:hAnsi="Arial" w:cs="Arial"/>
          <w:b w:val="0"/>
          <w:i w:val="0"/>
          <w:iCs w:val="0"/>
          <w:color w:val="000000"/>
          <w:sz w:val="24"/>
          <w:szCs w:val="24"/>
          <w:lang w:eastAsia="ru-RU"/>
        </w:rPr>
        <w:t>ва</w:t>
      </w:r>
      <w:proofErr w:type="spellEnd"/>
      <w:r w:rsidRPr="000150E6">
        <w:rPr>
          <w:rFonts w:ascii="Arial" w:eastAsia="Times New Roman" w:hAnsi="Arial" w:cs="Arial"/>
          <w:b w:val="0"/>
          <w:i w:val="0"/>
          <w:iCs w:val="0"/>
          <w:color w:val="000000"/>
          <w:sz w:val="24"/>
          <w:szCs w:val="24"/>
          <w:lang w:eastAsia="ru-RU"/>
        </w:rPr>
        <w:t xml:space="preserve"> никаких выплат, причитающихся на его долю. Открытые акционерные общества вправе продавать свои акции не только среди заранее определенного круга лиц, но и путем свободной продажи акций всем желающим. Акционеры открытых обществ вправе и сами свободно отчуждать принадлежащие им акции как другим акционерам, так и третьим лицам.</w:t>
      </w:r>
    </w:p>
    <w:p w:rsidR="000150E6" w:rsidRPr="000150E6" w:rsidRDefault="000150E6" w:rsidP="000150E6">
      <w:pPr>
        <w:spacing w:before="100" w:beforeAutospacing="1" w:after="100" w:afterAutospacing="1" w:line="240" w:lineRule="auto"/>
        <w:rPr>
          <w:rFonts w:ascii="Arial" w:eastAsia="Times New Roman" w:hAnsi="Arial" w:cs="Arial"/>
          <w:b w:val="0"/>
          <w:i w:val="0"/>
          <w:iCs w:val="0"/>
          <w:color w:val="000000"/>
          <w:sz w:val="24"/>
          <w:szCs w:val="24"/>
          <w:lang w:eastAsia="ru-RU"/>
        </w:rPr>
      </w:pPr>
      <w:r w:rsidRPr="000150E6">
        <w:rPr>
          <w:rFonts w:ascii="Arial" w:eastAsia="Times New Roman" w:hAnsi="Arial" w:cs="Arial"/>
          <w:b w:val="0"/>
          <w:i w:val="0"/>
          <w:iCs w:val="0"/>
          <w:color w:val="000000"/>
          <w:sz w:val="24"/>
          <w:szCs w:val="24"/>
          <w:lang w:eastAsia="ru-RU"/>
        </w:rPr>
        <w:t>ЗАО могут распределять свои акции только между учредителями или иным заранее определенным кругом лиц. Следовательно, количество участников таких обществ изначально ограничено (не более 50). Кроме того, акционеры закрытого общества имеют право преимущественного приобретения акций, продаваемых другими акционерами этого общества. Для закрытых акционерных обществ не установлено обязанности публичного ведения дел (за исключением случаев публичной продажи облигаций).</w:t>
      </w:r>
    </w:p>
    <w:p w:rsidR="00286C8A" w:rsidRDefault="000A3DB6"/>
    <w:sectPr w:rsidR="00286C8A" w:rsidSect="00832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
  <w:rsids>
    <w:rsidRoot w:val="000150E6"/>
    <w:rsid w:val="000150E6"/>
    <w:rsid w:val="000A3DB6"/>
    <w:rsid w:val="0042031F"/>
    <w:rsid w:val="007B0034"/>
    <w:rsid w:val="00832A79"/>
    <w:rsid w:val="009F05CB"/>
    <w:rsid w:val="00C03D00"/>
    <w:rsid w:val="00CB2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CB138"/>
  <w15:docId w15:val="{82504FBC-0E37-4F3B-89F9-2015B091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i/>
        <w:iCs/>
        <w:color w:val="333333"/>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A79"/>
  </w:style>
  <w:style w:type="paragraph" w:styleId="1">
    <w:name w:val="heading 1"/>
    <w:basedOn w:val="a"/>
    <w:link w:val="10"/>
    <w:uiPriority w:val="9"/>
    <w:qFormat/>
    <w:rsid w:val="000150E6"/>
    <w:pPr>
      <w:spacing w:before="100" w:beforeAutospacing="1" w:after="100" w:afterAutospacing="1" w:line="240" w:lineRule="auto"/>
      <w:outlineLvl w:val="0"/>
    </w:pPr>
    <w:rPr>
      <w:rFonts w:eastAsia="Times New Roman"/>
      <w:bCs/>
      <w:i w:val="0"/>
      <w:iCs w:val="0"/>
      <w:color w:val="auto"/>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50E6"/>
    <w:rPr>
      <w:rFonts w:eastAsia="Times New Roman"/>
      <w:bCs/>
      <w:i w:val="0"/>
      <w:iCs w:val="0"/>
      <w:color w:val="auto"/>
      <w:kern w:val="36"/>
      <w:sz w:val="48"/>
      <w:szCs w:val="48"/>
      <w:lang w:eastAsia="ru-RU"/>
    </w:rPr>
  </w:style>
  <w:style w:type="paragraph" w:styleId="a3">
    <w:name w:val="Normal (Web)"/>
    <w:basedOn w:val="a"/>
    <w:uiPriority w:val="99"/>
    <w:semiHidden/>
    <w:unhideWhenUsed/>
    <w:rsid w:val="000150E6"/>
    <w:pPr>
      <w:spacing w:before="100" w:beforeAutospacing="1" w:after="100" w:afterAutospacing="1" w:line="240" w:lineRule="auto"/>
    </w:pPr>
    <w:rPr>
      <w:rFonts w:eastAsia="Times New Roman"/>
      <w:b w:val="0"/>
      <w:i w:val="0"/>
      <w:iCs w:val="0"/>
      <w:color w:val="auto"/>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92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737</Words>
  <Characters>4205</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223</cp:lastModifiedBy>
  <cp:revision>4</cp:revision>
  <dcterms:created xsi:type="dcterms:W3CDTF">2020-03-19T15:49:00Z</dcterms:created>
  <dcterms:modified xsi:type="dcterms:W3CDTF">2020-03-20T05:45:00Z</dcterms:modified>
</cp:coreProperties>
</file>